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1727"/>
        <w:ind w:left="280" w:right="0" w:firstLine="0"/>
      </w:pPr>
      <w:r>
        <w:rPr>
          <w:lang w:val="uk-UA"/>
          <w:w w:val="100"/>
          <w:spacing w:val="0"/>
          <w:color w:val="000000"/>
          <w:position w:val="0"/>
        </w:rPr>
        <w:t>ДЕРЖАВНА УСТАНОВА «ІНСТИТУТ ВСЕСВІТНЬОЇ ІСТОРІЇ НАЦІОНАЛЬНОЇ АКАДЕМІЇ НАУК УКРАЇНИ»</w:t>
      </w:r>
    </w:p>
    <w:p>
      <w:pPr>
        <w:pStyle w:val="Style5"/>
        <w:widowControl w:val="0"/>
        <w:keepNext w:val="0"/>
        <w:keepLines w:val="0"/>
        <w:shd w:val="clear" w:color="auto" w:fill="auto"/>
        <w:bidi w:val="0"/>
        <w:spacing w:before="0" w:after="1016"/>
        <w:ind w:left="0" w:right="0" w:firstLine="0"/>
      </w:pPr>
      <w:r>
        <w:rPr>
          <w:lang w:val="uk-UA"/>
          <w:w w:val="100"/>
          <w:spacing w:val="0"/>
          <w:color w:val="000000"/>
          <w:position w:val="0"/>
        </w:rPr>
        <w:t>ПРОГРАМА Міжнародної наукової конференції</w:t>
      </w:r>
    </w:p>
    <w:p>
      <w:pPr>
        <w:pStyle w:val="Style5"/>
        <w:widowControl w:val="0"/>
        <w:keepNext w:val="0"/>
        <w:keepLines w:val="0"/>
        <w:shd w:val="clear" w:color="auto" w:fill="auto"/>
        <w:bidi w:val="0"/>
        <w:spacing w:before="0" w:after="253" w:line="322" w:lineRule="exact"/>
        <w:ind w:left="0" w:right="0" w:firstLine="0"/>
      </w:pPr>
      <w:r>
        <w:rPr>
          <w:lang w:val="uk-UA"/>
          <w:w w:val="100"/>
          <w:spacing w:val="0"/>
          <w:color w:val="000000"/>
          <w:position w:val="0"/>
        </w:rPr>
        <w:t>ТРЕТІЙ СВІТ У КОНТЕКСТІ ЦИВІЛІЗАЦІЙНИХ ВИМІРІВ РОЗВИТКУ І ГЛОБАЛЬНИХ ВИКЛИКІВ XXI СТ.</w:t>
      </w:r>
    </w:p>
    <w:p>
      <w:pPr>
        <w:pStyle w:val="Style7"/>
        <w:widowControl w:val="0"/>
        <w:keepNext w:val="0"/>
        <w:keepLines w:val="0"/>
        <w:shd w:val="clear" w:color="auto" w:fill="auto"/>
        <w:bidi w:val="0"/>
        <w:spacing w:before="0" w:after="3298" w:line="230" w:lineRule="exact"/>
        <w:ind w:left="0" w:right="0" w:firstLine="0"/>
      </w:pPr>
      <w:r>
        <w:rPr>
          <w:lang w:val="uk-UA"/>
          <w:w w:val="100"/>
          <w:spacing w:val="0"/>
          <w:color w:val="000000"/>
          <w:position w:val="0"/>
        </w:rPr>
        <w:t>10 червня 2014 р.</w:t>
      </w:r>
    </w:p>
    <w:p>
      <w:pPr>
        <w:pStyle w:val="Style7"/>
        <w:widowControl w:val="0"/>
        <w:keepNext w:val="0"/>
        <w:keepLines w:val="0"/>
        <w:shd w:val="clear" w:color="auto" w:fill="auto"/>
        <w:bidi w:val="0"/>
        <w:spacing w:before="0" w:after="0" w:line="230" w:lineRule="exact"/>
        <w:ind w:left="0" w:right="0" w:firstLine="0"/>
      </w:pPr>
      <w:r>
        <w:rPr>
          <w:lang w:val="uk-UA"/>
          <w:w w:val="100"/>
          <w:spacing w:val="0"/>
          <w:color w:val="000000"/>
          <w:position w:val="0"/>
        </w:rPr>
        <w:t>м. Київ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420"/>
        <w:ind w:left="20" w:right="3180" w:firstLine="0"/>
      </w:pPr>
      <w:r>
        <w:rPr>
          <w:lang w:val="uk-UA"/>
          <w:w w:val="100"/>
          <w:spacing w:val="0"/>
          <w:color w:val="000000"/>
          <w:position w:val="0"/>
        </w:rPr>
        <w:t>Реєстрація учасників: 9.00 - 10.00 Пленарне засідання: 10.00- 13.00 Перерва: 13.00- 13.30 Робота секцій: 13.30- 16.45 Підбиття підсумків: 16.45 - 17.00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412"/>
        <w:ind w:left="20" w:right="1840" w:firstLine="0"/>
      </w:pPr>
      <w:r>
        <w:rPr>
          <w:lang w:val="uk-UA"/>
          <w:w w:val="100"/>
          <w:spacing w:val="0"/>
          <w:color w:val="000000"/>
          <w:position w:val="0"/>
        </w:rPr>
        <w:t>Доповіді на пленарному засіданні - до 10 хвилин Виступи на секційних засіданнях — до 7 хвилин Участь в обговоренні, дискусії - до 5 хвилин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380" w:right="180" w:hanging="360"/>
        <w:sectPr>
          <w:headerReference w:type="even" r:id="rId5"/>
          <w:headerReference w:type="default" r:id="rId6"/>
          <w:titlePg/>
          <w:footnotePr>
            <w:pos w:val="pageBottom"/>
            <w:numFmt w:val="decimal"/>
            <w:numRestart w:val="continuous"/>
          </w:footnotePr>
          <w:type w:val="continuous"/>
          <w:pgSz w:w="11909" w:h="16834"/>
          <w:pgMar w:top="3964" w:left="2923" w:right="2899" w:bottom="3686" w:header="0" w:footer="3" w:gutter="0"/>
          <w:rtlGutter w:val="0"/>
          <w:cols w:space="720"/>
          <w:noEndnote/>
          <w:docGrid w:linePitch="360"/>
        </w:sectPr>
      </w:pPr>
      <w:r>
        <w:rPr>
          <w:lang w:val="uk-UA"/>
          <w:w w:val="100"/>
          <w:spacing w:val="0"/>
          <w:color w:val="000000"/>
          <w:position w:val="0"/>
        </w:rPr>
        <w:t>Адреса: 01001, м. Київ, вул. Леонтовича, 5, Зала засідань Вченої ради (1-й поверх, к. 105)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254" w:line="190" w:lineRule="exact"/>
        <w:ind w:left="0" w:right="240" w:firstLine="0"/>
      </w:pPr>
      <w:r>
        <w:rPr>
          <w:lang w:val="uk-UA"/>
          <w:w w:val="100"/>
          <w:spacing w:val="0"/>
          <w:color w:val="000000"/>
          <w:position w:val="0"/>
        </w:rPr>
        <w:t>Зала засідань Вченої ради (1-й поверх, к. 105)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spacing w:before="0" w:after="219" w:line="190" w:lineRule="exact"/>
        <w:ind w:left="0" w:right="240" w:firstLine="0"/>
      </w:pPr>
      <w:r>
        <w:rPr>
          <w:lang w:val="uk-UA"/>
          <w:w w:val="100"/>
          <w:spacing w:val="0"/>
          <w:color w:val="000000"/>
          <w:position w:val="0"/>
        </w:rPr>
        <w:t>Вступне слово: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0" w:line="240" w:lineRule="exact"/>
        <w:ind w:left="20" w:right="20" w:firstLine="360"/>
      </w:pPr>
      <w:r>
        <w:rPr>
          <w:rStyle w:val="CharStyle16"/>
        </w:rPr>
        <w:t xml:space="preserve">Кудряченко Андрій Іванович </w:t>
      </w:r>
      <w:r>
        <w:rPr>
          <w:lang w:val="uk-UA"/>
          <w:w w:val="100"/>
          <w:spacing w:val="0"/>
          <w:color w:val="000000"/>
          <w:position w:val="0"/>
        </w:rPr>
        <w:t>- директор Державної установи «Інститут всесвітньої історії НАН України», доктор історичних наук, професор, Заслужений діяч науки і техніки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spacing w:before="0" w:after="0" w:line="190" w:lineRule="exact"/>
        <w:ind w:left="0" w:right="240" w:firstLine="0"/>
      </w:pPr>
      <w:r>
        <w:rPr>
          <w:lang w:val="uk-UA"/>
          <w:w w:val="100"/>
          <w:spacing w:val="0"/>
          <w:color w:val="000000"/>
          <w:position w:val="0"/>
        </w:rPr>
        <w:t>Вітальне слово: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21" w:lineRule="exact"/>
        <w:ind w:left="20" w:right="20" w:firstLine="360"/>
      </w:pPr>
      <w:r>
        <w:rPr>
          <w:rStyle w:val="CharStyle16"/>
        </w:rPr>
        <w:t xml:space="preserve">Джудіа Алхазал </w:t>
      </w:r>
      <w:r>
        <w:rPr>
          <w:lang w:val="uk-UA"/>
          <w:w w:val="100"/>
          <w:spacing w:val="0"/>
          <w:color w:val="000000"/>
          <w:position w:val="0"/>
        </w:rPr>
        <w:t>- Надзвичайний і Повноважний Посол Королівства Саудівської Аравії в Україні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21" w:lineRule="exact"/>
        <w:ind w:left="20" w:right="20" w:firstLine="360"/>
      </w:pPr>
      <w:r>
        <w:rPr>
          <w:rStyle w:val="CharStyle16"/>
        </w:rPr>
        <w:t xml:space="preserve">Ножна </w:t>
      </w:r>
      <w:r>
        <w:rPr>
          <w:rStyle w:val="CharStyle16"/>
          <w:lang w:val="ru-RU"/>
        </w:rPr>
        <w:t xml:space="preserve">Патель </w:t>
      </w:r>
      <w:r>
        <w:rPr>
          <w:lang w:val="uk-UA"/>
          <w:w w:val="100"/>
          <w:spacing w:val="0"/>
          <w:color w:val="000000"/>
          <w:position w:val="0"/>
        </w:rPr>
        <w:t>- Заступниця місії Посольства Республіки Індія в Україні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76" w:line="221" w:lineRule="exact"/>
        <w:ind w:left="20" w:right="20" w:firstLine="360"/>
      </w:pPr>
      <w:r>
        <w:rPr>
          <w:rStyle w:val="CharStyle16"/>
        </w:rPr>
        <w:t xml:space="preserve">Чжан Мін </w:t>
      </w:r>
      <w:r>
        <w:rPr>
          <w:lang w:val="uk-UA"/>
          <w:w w:val="100"/>
          <w:spacing w:val="0"/>
          <w:color w:val="000000"/>
          <w:position w:val="0"/>
        </w:rPr>
        <w:t>- Радник Посольства Китайської Народної Республіки в Україні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09" w:line="226" w:lineRule="exact"/>
        <w:ind w:left="20" w:right="20" w:firstLine="360"/>
      </w:pPr>
      <w:r>
        <w:rPr>
          <w:rStyle w:val="CharStyle16"/>
          <w:lang w:val="ru-RU"/>
        </w:rPr>
        <w:t xml:space="preserve">Фарук Хайдар </w:t>
      </w:r>
      <w:r>
        <w:rPr>
          <w:lang w:val="uk-UA"/>
          <w:w w:val="100"/>
          <w:spacing w:val="0"/>
          <w:color w:val="000000"/>
          <w:position w:val="0"/>
        </w:rPr>
        <w:t>- Радник Посольства Республіки Ірак, доктор з міжнародних відносин, доктор юридичних наук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6" w:line="190" w:lineRule="exact"/>
        <w:ind w:left="20" w:right="0" w:firstLine="360"/>
      </w:pPr>
      <w:r>
        <w:rPr>
          <w:rStyle w:val="CharStyle16"/>
        </w:rPr>
        <w:t xml:space="preserve">Лія Ріда </w:t>
      </w:r>
      <w:r>
        <w:rPr>
          <w:lang w:val="uk-UA"/>
          <w:w w:val="100"/>
          <w:spacing w:val="0"/>
          <w:color w:val="000000"/>
          <w:position w:val="0"/>
        </w:rPr>
        <w:t>- керівник відділу мас-медіа Посольства Палестини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26" w:lineRule="exact"/>
        <w:ind w:left="20" w:right="20" w:firstLine="360"/>
        <w:sectPr>
          <w:type w:val="continuous"/>
          <w:pgSz w:w="11909" w:h="16834"/>
          <w:pgMar w:top="3606" w:left="2843" w:right="2821" w:bottom="3319" w:header="0" w:footer="3" w:gutter="0"/>
          <w:rtlGutter w:val="0"/>
          <w:cols w:space="720"/>
          <w:noEndnote/>
          <w:docGrid w:linePitch="360"/>
        </w:sectPr>
      </w:pPr>
      <w:r>
        <w:rPr>
          <w:rStyle w:val="CharStyle16"/>
        </w:rPr>
        <w:t xml:space="preserve">Альсері </w:t>
      </w:r>
      <w:r>
        <w:rPr>
          <w:rStyle w:val="CharStyle16"/>
          <w:lang w:val="ru-RU"/>
        </w:rPr>
        <w:t xml:space="preserve">Абдурахман </w:t>
      </w:r>
      <w:r>
        <w:rPr>
          <w:rStyle w:val="CharStyle16"/>
        </w:rPr>
        <w:t xml:space="preserve">Алі </w:t>
      </w:r>
      <w:r>
        <w:rPr>
          <w:lang w:val="uk-UA"/>
          <w:w w:val="100"/>
          <w:spacing w:val="0"/>
          <w:color w:val="000000"/>
          <w:position w:val="0"/>
        </w:rPr>
        <w:t>- Почесний консул Єменської Республіки в У країні, кандидат технічних наук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35" w:lineRule="exact"/>
        <w:ind w:left="20" w:right="20" w:firstLine="360"/>
      </w:pPr>
      <w:r>
        <w:rPr>
          <w:rStyle w:val="CharStyle16"/>
        </w:rPr>
        <w:t xml:space="preserve">Гура Віктор Костянтинович, </w:t>
      </w:r>
      <w:r>
        <w:rPr>
          <w:lang w:val="uk-UA"/>
          <w:w w:val="100"/>
          <w:spacing w:val="0"/>
          <w:color w:val="000000"/>
          <w:position w:val="0"/>
        </w:rPr>
        <w:t>д.і.н., професор, завідуючий відділом історії країн Азії та Африки ДУ „Інститут всесвітньої історії НАН України”.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184" w:line="240" w:lineRule="exact"/>
        <w:ind w:left="20" w:right="20" w:firstLine="360"/>
      </w:pPr>
      <w:r>
        <w:rPr>
          <w:lang w:val="uk-UA"/>
          <w:w w:val="100"/>
          <w:spacing w:val="0"/>
          <w:color w:val="000000"/>
          <w:position w:val="0"/>
        </w:rPr>
        <w:t>НОВИЙ МІЖНАРОДНИЙ ПОРЯДОК: ПРОБЛЕМИ ТА ПЕРСПЕКТИВИ ФОРМУВАННЯ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35" w:lineRule="exact"/>
        <w:ind w:left="20" w:right="20" w:firstLine="360"/>
      </w:pPr>
      <w:r>
        <w:rPr>
          <w:rStyle w:val="CharStyle16"/>
        </w:rPr>
        <w:t xml:space="preserve">Швед В’ячеслав Олександрович, </w:t>
      </w:r>
      <w:r>
        <w:rPr>
          <w:lang w:val="uk-UA"/>
          <w:w w:val="100"/>
          <w:spacing w:val="0"/>
          <w:color w:val="000000"/>
          <w:position w:val="0"/>
        </w:rPr>
        <w:t>к.і.н., провідний науковий співробітник ДУ „Інститут всесвітньої історії НАН України”.</w:t>
      </w:r>
    </w:p>
    <w:p>
      <w:pPr>
        <w:pStyle w:val="Style3"/>
        <w:tabs>
          <w:tab w:leader="none" w:pos="2281" w:val="left"/>
          <w:tab w:leader="none" w:pos="439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30" w:lineRule="exact"/>
        <w:ind w:left="20" w:right="0" w:firstLine="360"/>
      </w:pPr>
      <w:r>
        <w:rPr>
          <w:lang w:val="uk-UA"/>
          <w:w w:val="100"/>
          <w:spacing w:val="0"/>
          <w:color w:val="000000"/>
          <w:position w:val="0"/>
        </w:rPr>
        <w:t>ГОЛОВНІ</w:t>
        <w:tab/>
        <w:t>ТЕНДЕНЦІЇ</w:t>
        <w:tab/>
        <w:t>ТРАНСФОРМАЦІЇ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180" w:line="230" w:lineRule="exact"/>
        <w:ind w:left="20" w:right="0" w:firstLine="0"/>
      </w:pPr>
      <w:r>
        <w:rPr>
          <w:lang w:val="uk-UA"/>
          <w:w w:val="100"/>
          <w:spacing w:val="0"/>
          <w:color w:val="000000"/>
          <w:position w:val="0"/>
        </w:rPr>
        <w:t>СТРАТЕГІЧНОГО ЛАНДШАФТУ АРАБСЬКОГО СВІТУ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0" w:right="20" w:firstLine="360"/>
      </w:pPr>
      <w:r>
        <w:rPr>
          <w:rStyle w:val="CharStyle16"/>
        </w:rPr>
        <w:t xml:space="preserve">Саід Ісмагілов, </w:t>
      </w:r>
      <w:r>
        <w:rPr>
          <w:lang w:val="uk-UA"/>
          <w:w w:val="100"/>
          <w:spacing w:val="0"/>
          <w:color w:val="000000"/>
          <w:position w:val="0"/>
        </w:rPr>
        <w:t>муфтій Духовного управління мусульман України «Умма»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180" w:line="230" w:lineRule="exact"/>
        <w:ind w:left="20" w:right="20" w:firstLine="360"/>
      </w:pPr>
      <w:r>
        <w:rPr>
          <w:lang w:val="uk-UA"/>
          <w:w w:val="100"/>
          <w:spacing w:val="0"/>
          <w:color w:val="000000"/>
          <w:position w:val="0"/>
        </w:rPr>
        <w:t>ІСЛАМСЬКИЙ ФАКТОР В ЖИТТІ АРАБО- МУСУЛЬМАНСЬКОГО СВІТУ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0" w:right="20" w:firstLine="360"/>
      </w:pPr>
      <w:r>
        <w:rPr>
          <w:rStyle w:val="CharStyle16"/>
        </w:rPr>
        <w:t xml:space="preserve">Шергін Сергій Олександрович, </w:t>
      </w:r>
      <w:r>
        <w:rPr>
          <w:lang w:val="uk-UA"/>
          <w:w w:val="100"/>
          <w:spacing w:val="0"/>
          <w:color w:val="000000"/>
          <w:position w:val="0"/>
        </w:rPr>
        <w:t>д.п.н., профессор, завідувач кафедри регіональних систем та європейської інтеграції Дипломатичної академії України при МЗС України.</w:t>
      </w:r>
    </w:p>
    <w:p>
      <w:pPr>
        <w:pStyle w:val="Style3"/>
        <w:tabs>
          <w:tab w:leader="none" w:pos="3217" w:val="left"/>
          <w:tab w:leader="none" w:pos="495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30" w:lineRule="exact"/>
        <w:ind w:left="20" w:right="0" w:firstLine="360"/>
      </w:pPr>
      <w:r>
        <w:rPr>
          <w:lang w:val="uk-UA"/>
          <w:w w:val="100"/>
          <w:spacing w:val="0"/>
          <w:color w:val="000000"/>
          <w:position w:val="0"/>
        </w:rPr>
        <w:t>ЦИ ВІЛЗ АЦІЙНИЙ</w:t>
        <w:tab/>
        <w:t>ВИМІР</w:t>
        <w:tab/>
        <w:t>АЗІАТСЬКО-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180" w:line="230" w:lineRule="exact"/>
        <w:ind w:left="20" w:right="0" w:firstLine="0"/>
      </w:pPr>
      <w:r>
        <w:rPr>
          <w:lang w:val="uk-UA"/>
          <w:w w:val="100"/>
          <w:spacing w:val="0"/>
          <w:color w:val="000000"/>
          <w:position w:val="0"/>
        </w:rPr>
        <w:t>ТИХООКЕАНСЬКОГО РЕГІОНАЛІЗМУ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0" w:right="20" w:firstLine="360"/>
      </w:pPr>
      <w:r>
        <w:rPr>
          <w:rStyle w:val="CharStyle16"/>
        </w:rPr>
        <w:t xml:space="preserve">Городня Наталія Данилівна, к.і.н., </w:t>
      </w:r>
      <w:r>
        <w:rPr>
          <w:lang w:val="uk-UA"/>
          <w:w w:val="100"/>
          <w:spacing w:val="0"/>
          <w:color w:val="000000"/>
          <w:position w:val="0"/>
        </w:rPr>
        <w:t>доцент історичного факультету Київського національного університету імені Тараса Шевченка.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0" w:line="230" w:lineRule="exact"/>
        <w:ind w:left="20" w:right="20" w:firstLine="360"/>
      </w:pPr>
      <w:r>
        <w:rPr>
          <w:lang w:val="uk-UA"/>
          <w:w w:val="100"/>
          <w:spacing w:val="0"/>
          <w:color w:val="000000"/>
          <w:position w:val="0"/>
        </w:rPr>
        <w:t>НАПРЯМКИ ТА ФОРМАТИ ІНТЕГРАЦІЙНИХ ПРОЦЕСІВ У АЗІЙСЬКО-ТИХООКЕАНСЬКОМУ РЕГІОНІ В XXI СТ.</w:t>
      </w:r>
    </w:p>
    <w:p>
      <w:pPr>
        <w:pStyle w:val="Style3"/>
        <w:tabs>
          <w:tab w:leader="none" w:pos="64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76"/>
        <w:ind w:left="20" w:right="20" w:firstLine="360"/>
      </w:pPr>
      <w:r>
        <w:rPr>
          <w:rStyle w:val="CharStyle17"/>
          <w:b/>
          <w:bCs/>
        </w:rPr>
        <w:t>І.</w:t>
        <w:tab/>
        <w:t>НОВИЙ МІЖНАРОДНИЙ ПОРЯДОК: ПРОБЛЕМИ ТА</w:t>
      </w:r>
      <w:r>
        <w:rPr>
          <w:lang w:val="uk-UA"/>
          <w:w w:val="100"/>
          <w:spacing w:val="0"/>
          <w:color w:val="000000"/>
          <w:position w:val="0"/>
        </w:rPr>
        <w:t xml:space="preserve"> </w:t>
      </w:r>
      <w:r>
        <w:rPr>
          <w:rStyle w:val="CharStyle17"/>
          <w:b/>
          <w:bCs/>
        </w:rPr>
        <w:t>ПЕРСПЕКТИВИ ФОРМУВАННЯ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0" w:right="20" w:firstLine="360"/>
      </w:pPr>
      <w:r>
        <w:rPr>
          <w:rStyle w:val="CharStyle16"/>
        </w:rPr>
        <w:t xml:space="preserve">Погорська Ірина Іванівна, </w:t>
      </w:r>
      <w:r>
        <w:rPr>
          <w:lang w:val="uk-UA"/>
          <w:w w:val="100"/>
          <w:spacing w:val="0"/>
          <w:color w:val="000000"/>
          <w:position w:val="0"/>
        </w:rPr>
        <w:t>д.п.н., старший науковий співробітник, завідувач відділу трансатлантичних досліджень, ДУ „Інститут всесвітньої історії НАН України”.</w:t>
      </w:r>
    </w:p>
    <w:p>
      <w:pPr>
        <w:pStyle w:val="Style3"/>
        <w:tabs>
          <w:tab w:leader="none" w:pos="3414" w:val="left"/>
          <w:tab w:leader="none" w:pos="499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35" w:lineRule="exact"/>
        <w:ind w:left="20" w:right="0" w:firstLine="360"/>
      </w:pPr>
      <w:r>
        <w:rPr>
          <w:lang w:val="uk-UA"/>
          <w:w w:val="100"/>
          <w:spacing w:val="0"/>
          <w:color w:val="000000"/>
          <w:position w:val="0"/>
        </w:rPr>
        <w:t>ПРОСТОРОВО-ЧАСОВІ</w:t>
        <w:tab/>
        <w:t>ВИМІРИ</w:t>
        <w:tab/>
        <w:t>СУЧАСНИХ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184" w:line="235" w:lineRule="exact"/>
        <w:ind w:left="20" w:right="0" w:firstLine="0"/>
      </w:pPr>
      <w:r>
        <w:rPr>
          <w:lang w:val="uk-UA"/>
          <w:w w:val="100"/>
          <w:spacing w:val="0"/>
          <w:color w:val="000000"/>
          <w:position w:val="0"/>
        </w:rPr>
        <w:t>МІЖНАРОДНО-ПОЛІТИЧНИХ ВЗАЄМОДІЙ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0" w:right="20" w:firstLine="360"/>
      </w:pPr>
      <w:r>
        <w:rPr>
          <w:rStyle w:val="CharStyle16"/>
        </w:rPr>
        <w:t xml:space="preserve">Розумюк Володимир Михайлович, </w:t>
      </w:r>
      <w:r>
        <w:rPr>
          <w:lang w:val="uk-UA"/>
          <w:w w:val="100"/>
          <w:spacing w:val="0"/>
          <w:color w:val="000000"/>
          <w:position w:val="0"/>
        </w:rPr>
        <w:t>к.п.н., провідний науковий співробітник ДУ „Інститут всесвітньої історії НАН України”.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173" w:line="221" w:lineRule="exact"/>
        <w:ind w:left="20" w:right="20" w:firstLine="360"/>
      </w:pPr>
      <w:r>
        <w:rPr>
          <w:lang w:val="uk-UA"/>
          <w:w w:val="100"/>
          <w:spacing w:val="0"/>
          <w:color w:val="000000"/>
          <w:position w:val="0"/>
        </w:rPr>
        <w:t>ПРОБЛЕМИ СТАНОВЛЕННЯ НОВОГО СВІТОВОГО ПОРЯДКУ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0" w:right="20" w:firstLine="360"/>
      </w:pPr>
      <w:r>
        <w:rPr>
          <w:rStyle w:val="CharStyle16"/>
        </w:rPr>
        <w:t xml:space="preserve">Добровольська Ангеліна Борисівна, </w:t>
      </w:r>
      <w:r>
        <w:rPr>
          <w:lang w:val="uk-UA"/>
          <w:w w:val="100"/>
          <w:spacing w:val="0"/>
          <w:color w:val="000000"/>
          <w:position w:val="0"/>
        </w:rPr>
        <w:t>к.е.н., старший науковий співробітник ДУ „Інститут всесвітньої історії НАН України”.</w:t>
      </w:r>
    </w:p>
    <w:p>
      <w:pPr>
        <w:pStyle w:val="Style3"/>
        <w:tabs>
          <w:tab w:leader="none" w:pos="1772" w:val="left"/>
          <w:tab w:leader="none" w:pos="492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0" w:right="0" w:firstLine="360"/>
      </w:pPr>
      <w:r>
        <w:rPr>
          <w:lang w:val="uk-UA"/>
          <w:w w:val="100"/>
          <w:spacing w:val="0"/>
          <w:color w:val="000000"/>
          <w:position w:val="0"/>
        </w:rPr>
        <w:t>ВПЛИВ</w:t>
        <w:tab/>
        <w:t>ПОСТІНДУСТРІАЛБНИХ</w:t>
        <w:tab/>
        <w:t>ТЕНДЕНЦІЙ</w:t>
      </w:r>
    </w:p>
    <w:p>
      <w:pPr>
        <w:pStyle w:val="Style3"/>
        <w:tabs>
          <w:tab w:leader="none" w:pos="3121" w:val="left"/>
          <w:tab w:leader="none" w:pos="4815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0" w:firstLine="0"/>
      </w:pPr>
      <w:r>
        <w:rPr>
          <w:lang w:val="uk-UA"/>
          <w:w w:val="100"/>
          <w:spacing w:val="0"/>
          <w:color w:val="000000"/>
          <w:position w:val="0"/>
        </w:rPr>
        <w:t>ГЛОБАЛІЗАЦІЇ НА</w:t>
        <w:tab/>
        <w:t>ПРОЦЕСИ</w:t>
        <w:tab/>
        <w:t>СОЦІАЛЬНОЇ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180"/>
        <w:ind w:left="20" w:right="0" w:firstLine="0"/>
      </w:pPr>
      <w:r>
        <w:rPr>
          <w:lang w:val="uk-UA"/>
          <w:w w:val="100"/>
          <w:spacing w:val="0"/>
          <w:color w:val="000000"/>
          <w:position w:val="0"/>
        </w:rPr>
        <w:t>ТРАНСФОРМАЦІЇ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26" w:lineRule="exact"/>
        <w:ind w:left="20" w:right="20" w:firstLine="360"/>
      </w:pPr>
      <w:r>
        <w:rPr>
          <w:rStyle w:val="CharStyle16"/>
        </w:rPr>
        <w:t xml:space="preserve">Губань Радим Васильович, </w:t>
      </w:r>
      <w:r>
        <w:rPr>
          <w:lang w:val="uk-UA"/>
          <w:w w:val="100"/>
          <w:spacing w:val="0"/>
          <w:color w:val="000000"/>
          <w:position w:val="0"/>
        </w:rPr>
        <w:t>к. юр. н., доцент, доцент кафедри правознавства Національного педагогічного університету імені М. П. Драгоманова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0" w:right="20" w:firstLine="360"/>
        <w:sectPr>
          <w:headerReference w:type="even" r:id="rId7"/>
          <w:headerReference w:type="default" r:id="rId8"/>
          <w:headerReference w:type="first" r:id="rId9"/>
          <w:titlePg/>
          <w:pgSz w:w="11909" w:h="16834"/>
          <w:pgMar w:top="3606" w:left="2843" w:right="2821" w:bottom="3319" w:header="0" w:footer="3" w:gutter="0"/>
          <w:rtlGutter w:val="0"/>
          <w:cols w:space="720"/>
          <w:noEndnote/>
          <w:docGrid w:linePitch="360"/>
        </w:sectPr>
      </w:pPr>
      <w:r>
        <w:rPr>
          <w:lang w:val="uk-UA"/>
          <w:w w:val="100"/>
          <w:spacing w:val="0"/>
          <w:color w:val="000000"/>
          <w:position w:val="0"/>
        </w:rPr>
        <w:t>РЕФОРМА РАДИ БЕЗПЕКИ ООН ЯК ЕЛЕМЕНТ НОВОГО МІЖНАРОДНОГО ПОРЯДКУ</w:t>
      </w:r>
    </w:p>
    <w:p>
      <w:pPr>
        <w:pStyle w:val="Style3"/>
        <w:numPr>
          <w:ilvl w:val="0"/>
          <w:numId w:val="1"/>
        </w:numPr>
        <w:tabs>
          <w:tab w:leader="none" w:pos="269" w:val="left"/>
        </w:tabs>
        <w:widowControl w:val="0"/>
        <w:keepNext w:val="0"/>
        <w:keepLines w:val="0"/>
        <w:shd w:val="clear" w:color="auto" w:fill="auto"/>
        <w:bidi w:val="0"/>
        <w:jc w:val="right"/>
        <w:spacing w:before="0" w:after="0" w:line="190" w:lineRule="exact"/>
        <w:ind w:left="0" w:right="20" w:firstLine="0"/>
      </w:pPr>
      <w:r>
        <w:rPr>
          <w:rStyle w:val="CharStyle17"/>
          <w:b/>
          <w:bCs/>
        </w:rPr>
        <w:t xml:space="preserve">РОЛЬ ІСЛАМУ </w:t>
      </w:r>
      <w:r>
        <w:rPr>
          <w:rStyle w:val="CharStyle17"/>
          <w:lang w:val="ru-RU"/>
          <w:b/>
          <w:bCs/>
        </w:rPr>
        <w:t xml:space="preserve">У </w:t>
      </w:r>
      <w:r>
        <w:rPr>
          <w:rStyle w:val="CharStyle17"/>
          <w:b/>
          <w:bCs/>
        </w:rPr>
        <w:t xml:space="preserve">ПРОЦЕСАХ СУЧАСНОЇ </w:t>
      </w:r>
      <w:r>
        <w:rPr>
          <w:rStyle w:val="CharStyle17"/>
          <w:lang w:val="ru-RU"/>
          <w:b/>
          <w:bCs/>
        </w:rPr>
        <w:t>СОШАЛЬНО-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176" w:line="230" w:lineRule="exact"/>
        <w:ind w:left="20" w:right="20" w:firstLine="0"/>
      </w:pPr>
      <w:r>
        <w:rPr>
          <w:rStyle w:val="CharStyle17"/>
          <w:b/>
          <w:bCs/>
        </w:rPr>
        <w:t>ПОЛІТИЧНОЇ ЕВОЛЮЦІЇ ДЕРЖАВ БЛИЗЬКОГО І</w:t>
      </w:r>
      <w:r>
        <w:rPr>
          <w:lang w:val="uk-UA"/>
          <w:w w:val="100"/>
          <w:spacing w:val="0"/>
          <w:color w:val="000000"/>
          <w:position w:val="0"/>
        </w:rPr>
        <w:t xml:space="preserve"> </w:t>
      </w:r>
      <w:r>
        <w:rPr>
          <w:rStyle w:val="CharStyle17"/>
          <w:b/>
          <w:bCs/>
        </w:rPr>
        <w:t>СЕРЕДНЬОГО СХОДУ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35" w:lineRule="exact"/>
        <w:ind w:left="20" w:right="20" w:firstLine="720"/>
      </w:pPr>
      <w:r>
        <w:rPr>
          <w:rStyle w:val="CharStyle16"/>
        </w:rPr>
        <w:t xml:space="preserve">Гуцало Сергій Євгенійович, </w:t>
      </w:r>
      <w:r>
        <w:rPr>
          <w:lang w:val="uk-UA"/>
          <w:w w:val="100"/>
          <w:spacing w:val="0"/>
          <w:color w:val="000000"/>
          <w:position w:val="0"/>
        </w:rPr>
        <w:t>к.і.н., в.о. провідний науковий співробітник ДУ „Інститут всесвітньої історії НАН України”.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180" w:line="235" w:lineRule="exact"/>
        <w:ind w:left="20" w:right="20" w:firstLine="720"/>
      </w:pPr>
      <w:r>
        <w:rPr>
          <w:lang w:val="uk-UA"/>
          <w:w w:val="100"/>
          <w:spacing w:val="0"/>
          <w:color w:val="000000"/>
          <w:position w:val="0"/>
        </w:rPr>
        <w:t>ДО ПИТАННЯ ПРО УЧАСТЬ ПОЛІТИЧНОГО ІСЛАМУ В ПОЛІТИЧНОМУ ЖИТТІ КРАЇН АРАБСЬКОГО СХОДУ НА МЕЖІ СТОРІЧ.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35" w:lineRule="exact"/>
        <w:ind w:left="20" w:right="20" w:firstLine="720"/>
      </w:pPr>
      <w:r>
        <w:rPr>
          <w:rStyle w:val="CharStyle16"/>
        </w:rPr>
        <w:t xml:space="preserve">Пророченко Наталія Олександрівна, </w:t>
      </w:r>
      <w:r>
        <w:rPr>
          <w:lang w:val="uk-UA"/>
          <w:w w:val="100"/>
          <w:spacing w:val="0"/>
          <w:color w:val="000000"/>
          <w:position w:val="0"/>
        </w:rPr>
        <w:t>к.і.н., доцент факультету Сходознавства Київського лінгвістичного університету.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180" w:line="230" w:lineRule="exact"/>
        <w:ind w:left="20" w:right="20" w:firstLine="720"/>
      </w:pPr>
      <w:r>
        <w:rPr>
          <w:lang w:val="uk-UA"/>
          <w:w w:val="100"/>
          <w:spacing w:val="0"/>
          <w:color w:val="000000"/>
          <w:position w:val="0"/>
        </w:rPr>
        <w:t>РОЛЬ ІСЛАМУ У ПРОЦЕСАХ СУЧАСНОЇ СОЦІАЛЬНО- ПОЛІТИЧНОЇ ЕВОЛЮЦІЇ ДЕРЖАВ СЕРЕДНЬОГО СХОДУ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0" w:right="20" w:firstLine="720"/>
      </w:pPr>
      <w:r>
        <w:rPr>
          <w:rStyle w:val="CharStyle16"/>
        </w:rPr>
        <w:t xml:space="preserve">Будкін Віктор Сергійович, </w:t>
      </w:r>
      <w:r>
        <w:rPr>
          <w:lang w:val="uk-UA"/>
          <w:w w:val="100"/>
          <w:spacing w:val="0"/>
          <w:color w:val="000000"/>
          <w:position w:val="0"/>
        </w:rPr>
        <w:t>д.е.н., професор, головний науковий співробітник ДУ „Інститут всесвітньої історії НАН України”.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180" w:line="230" w:lineRule="exact"/>
        <w:ind w:left="20" w:right="20" w:firstLine="720"/>
      </w:pPr>
      <w:r>
        <w:rPr>
          <w:lang w:val="uk-UA"/>
          <w:w w:val="100"/>
          <w:spacing w:val="0"/>
          <w:color w:val="000000"/>
          <w:position w:val="0"/>
        </w:rPr>
        <w:t>ВПЛИВ БЛИЗЬКОСХІДНОГО ІСЛАМІЗМУ НА МУСУЛЬМАНСЬКІ ГРОМАДИ НОВИХ НЕЗАЛЕЖНИХ ДЕРЖАВ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0" w:right="20" w:firstLine="720"/>
      </w:pPr>
      <w:r>
        <w:rPr>
          <w:rStyle w:val="CharStyle16"/>
        </w:rPr>
        <w:t xml:space="preserve">Утаві Алі Абдулкарім, </w:t>
      </w:r>
      <w:r>
        <w:rPr>
          <w:lang w:val="uk-UA"/>
          <w:w w:val="100"/>
          <w:spacing w:val="0"/>
          <w:color w:val="000000"/>
          <w:position w:val="0"/>
        </w:rPr>
        <w:t>(Республіка Ірак), аспірант кафедри політології УАІМВЛ імені Аверроеса Міжрегіональна академія управління персоналом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180" w:line="230" w:lineRule="exact"/>
        <w:ind w:left="20" w:right="20" w:firstLine="720"/>
      </w:pPr>
      <w:r>
        <w:rPr>
          <w:lang w:val="uk-UA"/>
          <w:w w:val="100"/>
          <w:spacing w:val="0"/>
          <w:color w:val="000000"/>
          <w:position w:val="0"/>
        </w:rPr>
        <w:t>ЗАНЕПАД ПОЛІТИЧНОГО ІСЛАМУ У КРАЇНАХ «АРАБСЬКОЇ ВЕСНИ»: ПРИЧИНИ ТА ОСНОВНІ УРОКИ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0" w:right="20" w:firstLine="720"/>
      </w:pPr>
      <w:r>
        <w:rPr>
          <w:rStyle w:val="CharStyle16"/>
        </w:rPr>
        <w:t xml:space="preserve">Авдєєва Світлана Олегівна, </w:t>
      </w:r>
      <w:r>
        <w:rPr>
          <w:lang w:val="uk-UA"/>
          <w:w w:val="100"/>
          <w:spacing w:val="0"/>
          <w:color w:val="000000"/>
          <w:position w:val="0"/>
        </w:rPr>
        <w:t>науковий співробітник ДУ „Інститут всесвітньої історії НАН України”.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0" w:line="230" w:lineRule="exact"/>
        <w:ind w:left="20" w:right="20" w:firstLine="720"/>
      </w:pPr>
      <w:r>
        <w:rPr>
          <w:lang w:val="uk-UA"/>
          <w:w w:val="100"/>
          <w:spacing w:val="0"/>
          <w:color w:val="000000"/>
          <w:position w:val="0"/>
        </w:rPr>
        <w:t>ВИСНОВКИ ТА УРОКИ ДОСВІДУ ПЕРЕБУВАННЯ «БРАТІВ-МУСУЛЬМАН» У ВЛАДІ В ЄГИПТІ (2011-ЛИПЕНЬ 2013 РР.)</w:t>
      </w:r>
    </w:p>
    <w:p>
      <w:pPr>
        <w:pStyle w:val="Style3"/>
        <w:numPr>
          <w:ilvl w:val="0"/>
          <w:numId w:val="1"/>
        </w:numPr>
        <w:tabs>
          <w:tab w:leader="none" w:pos="557" w:val="left"/>
        </w:tabs>
        <w:widowControl w:val="0"/>
        <w:keepNext w:val="0"/>
        <w:keepLines w:val="0"/>
        <w:shd w:val="clear" w:color="auto" w:fill="auto"/>
        <w:bidi w:val="0"/>
        <w:jc w:val="right"/>
        <w:spacing w:before="0" w:after="0" w:line="190" w:lineRule="exact"/>
        <w:ind w:left="0" w:right="20" w:firstLine="0"/>
      </w:pPr>
      <w:r>
        <w:rPr>
          <w:rStyle w:val="CharStyle17"/>
          <w:b/>
          <w:bCs/>
        </w:rPr>
        <w:t>НАПРЯМИ ТА ФОРМАТИ ЕВОЛЮЦІЙНИХ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180" w:line="235" w:lineRule="exact"/>
        <w:ind w:left="20" w:right="20" w:firstLine="0"/>
      </w:pPr>
      <w:r>
        <w:rPr>
          <w:rStyle w:val="CharStyle17"/>
          <w:b/>
          <w:bCs/>
        </w:rPr>
        <w:t>ПРОЦЕСІВ У АЗІЙСЬКО-ТИХООКЕАНСЬКОМУ РЕГІОНІ В</w:t>
      </w:r>
      <w:r>
        <w:rPr>
          <w:lang w:val="uk-UA"/>
          <w:w w:val="100"/>
          <w:spacing w:val="0"/>
          <w:color w:val="000000"/>
          <w:position w:val="0"/>
        </w:rPr>
        <w:t xml:space="preserve"> </w:t>
      </w:r>
      <w:r>
        <w:rPr>
          <w:rStyle w:val="CharStyle17"/>
          <w:b/>
          <w:bCs/>
        </w:rPr>
        <w:t>XXI СТ.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right"/>
        <w:spacing w:before="0" w:after="0" w:line="235" w:lineRule="exact"/>
        <w:ind w:left="20" w:right="20" w:firstLine="0"/>
      </w:pPr>
      <w:r>
        <w:rPr>
          <w:rStyle w:val="CharStyle16"/>
        </w:rPr>
        <w:t xml:space="preserve">Макаренко Євгенія Анатоліївна, </w:t>
      </w:r>
      <w:r>
        <w:rPr>
          <w:lang w:val="uk-UA"/>
          <w:w w:val="100"/>
          <w:spacing w:val="0"/>
          <w:color w:val="000000"/>
          <w:position w:val="0"/>
        </w:rPr>
        <w:t>д.п.н., професор, провідний науковий співробітник ДУ „Інститут всесвітньої історії НАН України”.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184" w:line="235" w:lineRule="exact"/>
        <w:ind w:left="20" w:right="20" w:firstLine="360"/>
      </w:pPr>
      <w:r>
        <w:rPr>
          <w:lang w:val="uk-UA"/>
          <w:w w:val="100"/>
          <w:spacing w:val="0"/>
          <w:color w:val="000000"/>
          <w:position w:val="0"/>
        </w:rPr>
        <w:t>СУПЕРЕЧНОСТІ СПІВРОБІТНИЦТВА КРАЇН БРІКС: МІЖРЕГІОНАЛЬНИЙ КОНТЕКСТ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0" w:right="20" w:firstLine="360"/>
      </w:pPr>
      <w:r>
        <w:rPr>
          <w:rStyle w:val="CharStyle16"/>
        </w:rPr>
        <w:t xml:space="preserve">Клименко Олена Анатоліївна, </w:t>
      </w:r>
      <w:r>
        <w:rPr>
          <w:lang w:val="uk-UA"/>
          <w:w w:val="100"/>
          <w:spacing w:val="0"/>
          <w:color w:val="000000"/>
          <w:position w:val="0"/>
        </w:rPr>
        <w:t>к.і.н., старший науковий співробітник ДУ „Інститут всесвітньої історії НАН України”.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184" w:line="235" w:lineRule="exact"/>
        <w:ind w:left="20" w:right="20" w:firstLine="360"/>
      </w:pPr>
      <w:r>
        <w:rPr>
          <w:lang w:val="uk-UA"/>
          <w:w w:val="100"/>
          <w:spacing w:val="0"/>
          <w:color w:val="000000"/>
          <w:position w:val="0"/>
        </w:rPr>
        <w:t>СОЦІАЛЬНО-КУЛЬТУРНІ ОСОБЛИВОСТІ КАСТОВОЇ СИСТЕМИ ІНДІЇ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0" w:right="20" w:firstLine="360"/>
      </w:pPr>
      <w:r>
        <w:rPr>
          <w:rStyle w:val="CharStyle16"/>
        </w:rPr>
        <w:t xml:space="preserve">Лукаш Ольга Іванівна, </w:t>
      </w:r>
      <w:r>
        <w:rPr>
          <w:lang w:val="uk-UA"/>
          <w:w w:val="100"/>
          <w:spacing w:val="0"/>
          <w:color w:val="000000"/>
          <w:position w:val="0"/>
        </w:rPr>
        <w:t>к.і.н., старший науковий співробітник ДУ „Інститут всесвітньої історії НАН України”.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184" w:line="245" w:lineRule="exact"/>
        <w:ind w:left="20" w:right="20" w:firstLine="360"/>
      </w:pPr>
      <w:r>
        <w:rPr>
          <w:lang w:val="uk-UA"/>
          <w:w w:val="100"/>
          <w:spacing w:val="0"/>
          <w:color w:val="000000"/>
          <w:position w:val="0"/>
        </w:rPr>
        <w:t>ІНДІЯ- КИТАЙ- США: ПЕРСПЕКТИВИ СТВОРЕННЯ НОВОГО СВІТОВОГО ПОРЯДКУ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20" w:right="20" w:firstLine="360"/>
      </w:pPr>
      <w:r>
        <w:rPr>
          <w:rStyle w:val="CharStyle16"/>
        </w:rPr>
        <w:t xml:space="preserve">Холод Іван Юрійович, </w:t>
      </w:r>
      <w:r>
        <w:rPr>
          <w:lang w:val="uk-UA"/>
          <w:w w:val="100"/>
          <w:spacing w:val="0"/>
          <w:color w:val="000000"/>
          <w:position w:val="0"/>
        </w:rPr>
        <w:t>аспірант ДУ „Інститут всесвітньої історії НАН України”.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184" w:line="230" w:lineRule="exact"/>
        <w:ind w:left="20" w:right="20" w:firstLine="360"/>
      </w:pPr>
      <w:r>
        <w:rPr>
          <w:lang w:val="uk-UA"/>
          <w:w w:val="100"/>
          <w:spacing w:val="0"/>
          <w:color w:val="000000"/>
          <w:position w:val="0"/>
        </w:rPr>
        <w:t>ЕВОЛЮЦІЯ ІНТЕГРАЦІЙНОЇ МОДЕЛІ РЕГІОНАЛЬНОГО ВСЕОСЯЖНОГО ЕКОНОМІЧНОГО ПАРТНЕРСТВА В АТР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26" w:lineRule="exact"/>
        <w:ind w:left="20" w:right="20" w:firstLine="360"/>
      </w:pPr>
      <w:r>
        <w:rPr>
          <w:rStyle w:val="CharStyle16"/>
        </w:rPr>
        <w:t xml:space="preserve">Ціватий Вячеслав Григорович, </w:t>
      </w:r>
      <w:r>
        <w:rPr>
          <w:lang w:val="uk-UA"/>
          <w:w w:val="100"/>
          <w:spacing w:val="0"/>
          <w:color w:val="000000"/>
          <w:position w:val="0"/>
        </w:rPr>
        <w:t xml:space="preserve">перший проректор Дипломатичної академії України при МЗС України, доцент; </w:t>
      </w:r>
      <w:r>
        <w:rPr>
          <w:rStyle w:val="CharStyle16"/>
        </w:rPr>
        <w:t xml:space="preserve">Чекаленко Людмила Дмитрівна, </w:t>
      </w:r>
      <w:r>
        <w:rPr>
          <w:lang w:val="uk-UA"/>
          <w:w w:val="100"/>
          <w:spacing w:val="0"/>
          <w:color w:val="000000"/>
          <w:position w:val="0"/>
        </w:rPr>
        <w:t>д.п.н., професор кафедри регіональних систем та європейської інтеграції Дипломатичної академії України при МЗС України.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162" w:line="190" w:lineRule="exact"/>
        <w:ind w:left="20" w:right="0" w:firstLine="360"/>
      </w:pPr>
      <w:r>
        <w:rPr>
          <w:lang w:val="uk-UA"/>
          <w:w w:val="100"/>
          <w:spacing w:val="0"/>
          <w:color w:val="000000"/>
          <w:position w:val="0"/>
        </w:rPr>
        <w:t>ЄС - АТР: СПІЛЬНІ ІНТЕРЕСИ І ПРОТИРІЧЧЯ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0" w:right="20" w:firstLine="360"/>
      </w:pPr>
      <w:r>
        <w:rPr>
          <w:rStyle w:val="CharStyle16"/>
        </w:rPr>
        <w:t xml:space="preserve">Лакішик Дмитро Михайлович, </w:t>
      </w:r>
      <w:r>
        <w:rPr>
          <w:lang w:val="uk-UA"/>
          <w:w w:val="100"/>
          <w:spacing w:val="0"/>
          <w:color w:val="000000"/>
          <w:position w:val="0"/>
        </w:rPr>
        <w:t>к.і.н., старший науковий співробітник ДУ „Інститут всесвітньої історії НАН України”.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180" w:line="230" w:lineRule="exact"/>
        <w:ind w:left="20" w:right="20" w:firstLine="360"/>
      </w:pPr>
      <w:r>
        <w:rPr>
          <w:lang w:val="uk-UA"/>
          <w:w w:val="100"/>
          <w:spacing w:val="0"/>
          <w:color w:val="000000"/>
          <w:position w:val="0"/>
        </w:rPr>
        <w:t>ПОЛІТИКА США В СФЕРІ БЕЗПЕКИ ТА ОБОРОНИ НА ПОЧАТКУ XXI СТОЛІТТЯ: АЗІЙСЬКО-ТИХООКЕАНСЬКИЙ КОНТЕКСТ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0" w:right="20" w:firstLine="360"/>
      </w:pPr>
      <w:r>
        <w:rPr>
          <w:rStyle w:val="CharStyle16"/>
        </w:rPr>
        <w:t xml:space="preserve">Кан Ден Сік, </w:t>
      </w:r>
      <w:r>
        <w:rPr>
          <w:lang w:val="uk-UA"/>
          <w:w w:val="100"/>
          <w:spacing w:val="0"/>
          <w:color w:val="000000"/>
          <w:position w:val="0"/>
        </w:rPr>
        <w:t>кандидат політичних наук, доцент кафедри східної філології Київського національного лінгвістичного університету, член Консультативної Ради з питань демократичного і мирного об’єднанню Кореї.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0" w:line="230" w:lineRule="exact"/>
        <w:ind w:left="20" w:right="20" w:firstLine="360"/>
      </w:pPr>
      <w:r>
        <w:rPr>
          <w:lang w:val="uk-UA"/>
          <w:w w:val="100"/>
          <w:spacing w:val="0"/>
          <w:color w:val="000000"/>
          <w:position w:val="0"/>
        </w:rPr>
        <w:t>СУЧАСНИЙ СТАН І ПЕРСПЕКТИВИ МІЖКОРЕЙСЬКИХ ВІДНОСИН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35" w:lineRule="exact"/>
        <w:ind w:left="20" w:right="40" w:firstLine="360"/>
      </w:pPr>
      <w:r>
        <w:rPr>
          <w:rStyle w:val="CharStyle16"/>
        </w:rPr>
        <w:t xml:space="preserve">Савчак Наталія Григорівна, </w:t>
      </w:r>
      <w:r>
        <w:rPr>
          <w:lang w:val="uk-UA"/>
          <w:w w:val="100"/>
          <w:spacing w:val="0"/>
          <w:color w:val="000000"/>
          <w:position w:val="0"/>
        </w:rPr>
        <w:t>аспірант ДУ „Інститут всесвітньої історії НАН України”.</w:t>
      </w:r>
    </w:p>
    <w:p>
      <w:pPr>
        <w:pStyle w:val="Style3"/>
        <w:tabs>
          <w:tab w:leader="none" w:pos="3241" w:val="left"/>
          <w:tab w:leader="none" w:pos="469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35" w:lineRule="exact"/>
        <w:ind w:left="20" w:right="0" w:firstLine="360"/>
      </w:pPr>
      <w:r>
        <w:rPr>
          <w:lang w:val="uk-UA"/>
          <w:w w:val="100"/>
          <w:spacing w:val="0"/>
          <w:color w:val="000000"/>
          <w:position w:val="0"/>
        </w:rPr>
        <w:t>КОНЦЕПТУАЛЬНИЙ</w:t>
        <w:tab/>
        <w:t>ВИМІР</w:t>
        <w:tab/>
        <w:t>ФОРМУВАННЯ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176" w:line="235" w:lineRule="exact"/>
        <w:ind w:left="20" w:right="40" w:firstLine="0"/>
      </w:pPr>
      <w:r>
        <w:rPr>
          <w:lang w:val="uk-UA"/>
          <w:w w:val="100"/>
          <w:spacing w:val="0"/>
          <w:color w:val="000000"/>
          <w:position w:val="0"/>
        </w:rPr>
        <w:t>СТРАТЕГІЧНИХ ЗАСАД РОЗБУДОВИ АЗІАТСЬКО- ТИХООКЕАНСЬКОГО РЕГІОНУ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20" w:right="40" w:firstLine="360"/>
      </w:pPr>
      <w:r>
        <w:rPr>
          <w:rStyle w:val="CharStyle16"/>
        </w:rPr>
        <w:t xml:space="preserve">Височанська Олександра Василівна, </w:t>
      </w:r>
      <w:r>
        <w:rPr>
          <w:lang w:val="uk-UA"/>
          <w:w w:val="100"/>
          <w:spacing w:val="0"/>
          <w:color w:val="000000"/>
          <w:position w:val="0"/>
        </w:rPr>
        <w:t>аспірант ДУ „Інститут всесвітньої історії НАН України”.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240" w:line="235" w:lineRule="exact"/>
        <w:ind w:left="20" w:right="40" w:firstLine="360"/>
      </w:pPr>
      <w:r>
        <w:rPr>
          <w:lang w:val="uk-UA"/>
          <w:w w:val="100"/>
          <w:spacing w:val="0"/>
          <w:color w:val="000000"/>
          <w:position w:val="0"/>
        </w:rPr>
        <w:t>ВПЛИВ КИТАЮ НА СПЛЕСК ЕКОНОМІЧНОГО РОЗВИТКУ КРАЇН ПІВДЕННО-СХІДНОЇ АЗІЇ</w:t>
      </w:r>
    </w:p>
    <w:p>
      <w:pPr>
        <w:pStyle w:val="Style3"/>
        <w:numPr>
          <w:ilvl w:val="0"/>
          <w:numId w:val="1"/>
        </w:numPr>
        <w:tabs>
          <w:tab w:leader="none" w:pos="123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80" w:line="235" w:lineRule="exact"/>
        <w:ind w:left="20" w:right="40" w:firstLine="360"/>
      </w:pPr>
      <w:r>
        <w:rPr>
          <w:rStyle w:val="CharStyle17"/>
          <w:b/>
          <w:bCs/>
        </w:rPr>
        <w:t>ПОРІВНЯЛЬНИЙ АНАЛІЗ ПАРАМЕТРІВ</w:t>
      </w:r>
      <w:r>
        <w:rPr>
          <w:lang w:val="uk-UA"/>
          <w:w w:val="100"/>
          <w:spacing w:val="0"/>
          <w:color w:val="000000"/>
          <w:position w:val="0"/>
        </w:rPr>
        <w:t xml:space="preserve"> </w:t>
      </w:r>
      <w:r>
        <w:rPr>
          <w:rStyle w:val="CharStyle17"/>
          <w:b/>
          <w:bCs/>
        </w:rPr>
        <w:t>ЗОВНІШНЬОПОЛІТИЧНОЇ СТРАТЕГІЇ СІНА І КНР У</w:t>
      </w:r>
      <w:r>
        <w:rPr>
          <w:lang w:val="uk-UA"/>
          <w:w w:val="100"/>
          <w:spacing w:val="0"/>
          <w:color w:val="000000"/>
          <w:position w:val="0"/>
        </w:rPr>
        <w:t xml:space="preserve"> </w:t>
      </w:r>
      <w:r>
        <w:rPr>
          <w:rStyle w:val="CharStyle17"/>
          <w:b/>
          <w:bCs/>
        </w:rPr>
        <w:t>ПОСТБІПОЛЯРНОМУ СВІТІ.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35" w:lineRule="exact"/>
        <w:ind w:left="20" w:right="40" w:firstLine="360"/>
      </w:pPr>
      <w:r>
        <w:rPr>
          <w:rStyle w:val="CharStyle16"/>
        </w:rPr>
        <w:t xml:space="preserve">Фесенко Микола Васильович, </w:t>
      </w:r>
      <w:r>
        <w:rPr>
          <w:lang w:val="uk-UA"/>
          <w:w w:val="100"/>
          <w:spacing w:val="0"/>
          <w:color w:val="000000"/>
          <w:position w:val="0"/>
        </w:rPr>
        <w:t>к.п.н., старший науковий співробітник ДУ „Інститут всесвітньої історії НАН України”.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180" w:line="235" w:lineRule="exact"/>
        <w:ind w:left="20" w:right="40" w:firstLine="360"/>
      </w:pPr>
      <w:r>
        <w:rPr>
          <w:lang w:val="uk-UA"/>
          <w:w w:val="100"/>
          <w:spacing w:val="0"/>
          <w:color w:val="000000"/>
          <w:position w:val="0"/>
        </w:rPr>
        <w:t>ПОЛІТИКА АДМІНІСТРАЦІЇ ПРЕЗИДЕНТА США Б.ОБАМИ ЩОДО КИТАЮ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35" w:lineRule="exact"/>
        <w:ind w:left="20" w:right="40" w:firstLine="360"/>
      </w:pPr>
      <w:r>
        <w:rPr>
          <w:rStyle w:val="CharStyle16"/>
        </w:rPr>
        <w:t xml:space="preserve">Олійник Олег Миколайович, </w:t>
      </w:r>
      <w:r>
        <w:rPr>
          <w:lang w:val="uk-UA"/>
          <w:w w:val="100"/>
          <w:spacing w:val="0"/>
          <w:color w:val="000000"/>
          <w:position w:val="0"/>
        </w:rPr>
        <w:t>к.і.н., старший науковий співробітник Інституту економіки НАН України.</w:t>
      </w:r>
    </w:p>
    <w:p>
      <w:pPr>
        <w:pStyle w:val="Style3"/>
        <w:tabs>
          <w:tab w:leader="none" w:pos="3082" w:val="left"/>
          <w:tab w:leader="none" w:pos="485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30" w:lineRule="exact"/>
        <w:ind w:left="20" w:right="0" w:firstLine="360"/>
      </w:pPr>
      <w:r>
        <w:rPr>
          <w:lang w:val="uk-UA"/>
          <w:w w:val="100"/>
          <w:spacing w:val="0"/>
          <w:color w:val="000000"/>
          <w:position w:val="0"/>
        </w:rPr>
        <w:t>ПОРІВНЯЛЬНИЙ</w:t>
        <w:tab/>
        <w:t>АНАЛІЗ</w:t>
        <w:tab/>
        <w:t>ПАРАМЕТРІВ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180" w:line="230" w:lineRule="exact"/>
        <w:ind w:left="20" w:right="40" w:firstLine="0"/>
      </w:pPr>
      <w:r>
        <w:rPr>
          <w:lang w:val="uk-UA"/>
          <w:w w:val="100"/>
          <w:spacing w:val="0"/>
          <w:color w:val="000000"/>
          <w:position w:val="0"/>
        </w:rPr>
        <w:t>ЗОВНІШНЬОПОЛІТИЧНОЇ ДІЯЛЬНОСТІ США І КНР В ПОСТБІПОЛЯРНУ ДОБУ: ПРИНЦИПИ, ЦІЛІ, ДОСЯГНЕННЯ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0" w:right="40" w:firstLine="360"/>
      </w:pPr>
      <w:r>
        <w:rPr>
          <w:rStyle w:val="CharStyle16"/>
        </w:rPr>
        <w:t xml:space="preserve">Білоконь Олександр Сергійович, </w:t>
      </w:r>
      <w:r>
        <w:rPr>
          <w:lang w:val="uk-UA"/>
          <w:w w:val="100"/>
          <w:spacing w:val="0"/>
          <w:color w:val="000000"/>
          <w:position w:val="0"/>
        </w:rPr>
        <w:t>молодший науковий співробітник ДУ «Інститут всесвітньої історії НАН України»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0" w:line="235" w:lineRule="exact"/>
        <w:ind w:left="20" w:right="40" w:firstLine="360"/>
      </w:pPr>
      <w:r>
        <w:rPr>
          <w:lang w:val="uk-UA"/>
          <w:w w:val="100"/>
          <w:spacing w:val="0"/>
          <w:color w:val="000000"/>
          <w:position w:val="0"/>
        </w:rPr>
        <w:t>М’ЯКА СИЛА КИТАЮ ЯК ІНСТРУМЕНТ ФОРМУВАННЯ НОВОГО МІЖНАРОДНОГО ПОРЯДКУ</w:t>
      </w:r>
    </w:p>
    <w:p>
      <w:pPr>
        <w:pStyle w:val="Style3"/>
        <w:tabs>
          <w:tab w:leader="none" w:pos="270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413"/>
        <w:ind w:left="1460" w:right="40"/>
      </w:pPr>
      <w:r>
        <w:rPr>
          <w:lang w:val="uk-UA"/>
          <w:w w:val="100"/>
          <w:spacing w:val="0"/>
          <w:color w:val="000000"/>
          <w:position w:val="0"/>
        </w:rPr>
        <w:t>У.</w:t>
        <w:tab/>
      </w:r>
      <w:r>
        <w:rPr>
          <w:rStyle w:val="CharStyle17"/>
          <w:b/>
          <w:bCs/>
        </w:rPr>
        <w:t>СВІТОВА ПЕРИФЕРІЯ: СТАН. ПРОБЛЕМИ. ПЕРСПЕКТИВИ</w:t>
      </w:r>
      <w:r>
        <w:rPr>
          <w:lang w:val="uk-UA"/>
          <w:w w:val="100"/>
          <w:spacing w:val="0"/>
          <w:color w:val="000000"/>
          <w:position w:val="0"/>
        </w:rPr>
        <w:t xml:space="preserve"> </w:t>
      </w:r>
      <w:r>
        <w:rPr>
          <w:rStyle w:val="CharStyle17"/>
          <w:b/>
          <w:bCs/>
        </w:rPr>
        <w:t>РОЗВИТКУ НА ПОЧАТКУ XXI СТ.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35" w:lineRule="exact"/>
        <w:ind w:left="20" w:right="40" w:firstLine="380"/>
      </w:pPr>
      <w:r>
        <w:rPr>
          <w:rStyle w:val="CharStyle16"/>
        </w:rPr>
        <w:t xml:space="preserve">Варбанець Павло Анатолійович, </w:t>
      </w:r>
      <w:r>
        <w:rPr>
          <w:lang w:val="uk-UA"/>
          <w:w w:val="100"/>
          <w:spacing w:val="0"/>
          <w:color w:val="000000"/>
          <w:position w:val="0"/>
        </w:rPr>
        <w:t>к.п.н., старший науковий співробітник ДУ „Інститут всесвітньої історії НАН України”.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180" w:line="235" w:lineRule="exact"/>
        <w:ind w:left="20" w:right="40" w:firstLine="380"/>
      </w:pPr>
      <w:r>
        <w:rPr>
          <w:lang w:val="uk-UA"/>
          <w:w w:val="100"/>
          <w:spacing w:val="0"/>
          <w:color w:val="000000"/>
          <w:position w:val="0"/>
        </w:rPr>
        <w:t>МІКТА - НОВА ОРГАНІЗАЦІЙНА СТРУКТУРА ДЛЯ „СЕРЕДНІХ КРАЇН”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35" w:lineRule="exact"/>
        <w:ind w:left="20" w:right="40" w:firstLine="380"/>
      </w:pPr>
      <w:r>
        <w:rPr>
          <w:rStyle w:val="CharStyle16"/>
        </w:rPr>
        <w:t xml:space="preserve">Федорова Катерина Олегівна, </w:t>
      </w:r>
      <w:r>
        <w:rPr>
          <w:lang w:val="uk-UA"/>
          <w:w w:val="100"/>
          <w:spacing w:val="0"/>
          <w:color w:val="000000"/>
          <w:position w:val="0"/>
        </w:rPr>
        <w:t>науковий співробітник ДУ „Інститут всесвітньої історії НАН України”.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173"/>
        <w:ind w:left="20" w:right="40" w:firstLine="380"/>
      </w:pPr>
      <w:r>
        <w:rPr>
          <w:lang w:val="uk-UA"/>
          <w:w w:val="100"/>
          <w:spacing w:val="0"/>
          <w:color w:val="000000"/>
          <w:position w:val="0"/>
        </w:rPr>
        <w:t>„АЛЬЯНС ЦИВІЛІЗАЦІЙ" В КОНТЕКСТІ РОЗВИТКУ ПОЛІЦЕНТРИЧНИХ ПРОЦЕСІВ МІЖНАРОДНИХ ВІДНОСИН.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35" w:lineRule="exact"/>
        <w:ind w:left="20" w:right="40" w:firstLine="380"/>
      </w:pPr>
      <w:r>
        <w:rPr>
          <w:rStyle w:val="CharStyle16"/>
        </w:rPr>
        <w:t xml:space="preserve">Княждвірська Катерина Олексіївна, </w:t>
      </w:r>
      <w:r>
        <w:rPr>
          <w:lang w:val="uk-UA"/>
          <w:w w:val="100"/>
          <w:spacing w:val="0"/>
          <w:color w:val="000000"/>
          <w:position w:val="0"/>
        </w:rPr>
        <w:t>к.п.н., науковий співробітник ДУ „Інститут всесвітньої історії НАН України”.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180" w:line="230" w:lineRule="exact"/>
        <w:ind w:left="20" w:right="40" w:firstLine="380"/>
      </w:pPr>
      <w:r>
        <w:rPr>
          <w:lang w:val="uk-UA"/>
          <w:w w:val="100"/>
          <w:spacing w:val="0"/>
          <w:color w:val="000000"/>
          <w:position w:val="0"/>
        </w:rPr>
        <w:t>ЛЮДСЬКИЙ КАПІТАЛ ЯК ОСНОВА ЕКОНОМІЧНОГО РОЗВИТКУ СУБСАХАРСЬКОЇ АФРИКИ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0" w:right="40" w:firstLine="380"/>
      </w:pPr>
      <w:r>
        <w:rPr>
          <w:rStyle w:val="CharStyle16"/>
        </w:rPr>
        <w:t xml:space="preserve">Мхитарян Наталія Ігорівна, </w:t>
      </w:r>
      <w:r>
        <w:rPr>
          <w:lang w:val="uk-UA"/>
          <w:w w:val="100"/>
          <w:spacing w:val="0"/>
          <w:color w:val="000000"/>
          <w:position w:val="0"/>
        </w:rPr>
        <w:t>к.п.н., старший науковий співробітник, головний консультант відділу зовнішньої політики Національного інституту стратегічних досліджень.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180" w:line="230" w:lineRule="exact"/>
        <w:ind w:left="20" w:right="40" w:firstLine="380"/>
      </w:pPr>
      <w:r>
        <w:rPr>
          <w:lang w:val="uk-UA"/>
          <w:w w:val="100"/>
          <w:spacing w:val="0"/>
          <w:color w:val="000000"/>
          <w:position w:val="0"/>
        </w:rPr>
        <w:t>ВОДНІ ПРОБЛЕМИ ЦЕНТРАЛЬНОЇ АЗІЇ І МОЖЛИВОСТІ УКРАЇНИ ЩОДО СПІВПРАЦІ З КРАЇНАМИ РЕГІОНУ У ЇХ ВИРІШЕННІ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0" w:right="40" w:firstLine="380"/>
      </w:pPr>
      <w:r>
        <w:rPr>
          <w:rStyle w:val="CharStyle16"/>
        </w:rPr>
        <w:t xml:space="preserve">Кошовий Сергій Анатолійович, </w:t>
      </w:r>
      <w:r>
        <w:rPr>
          <w:lang w:val="uk-UA"/>
          <w:w w:val="100"/>
          <w:spacing w:val="0"/>
          <w:color w:val="000000"/>
          <w:position w:val="0"/>
        </w:rPr>
        <w:t>завідуючий сектором нових центрів зростання відділу зовнішньої політики Національного інституту стратегічних досліджень.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176"/>
        <w:ind w:left="20" w:right="40" w:firstLine="380"/>
      </w:pPr>
      <w:r>
        <w:rPr>
          <w:lang w:val="uk-UA"/>
          <w:w w:val="100"/>
          <w:spacing w:val="0"/>
          <w:color w:val="000000"/>
          <w:position w:val="0"/>
        </w:rPr>
        <w:t>УКРАЇНСЬКА КРИЗА ТА ПОЗИЦІЇ ДЕРЖАВ АЗІЇ: ПОГЛЯД З ПЕКІНУ, ТОКІО ТА ДЕЛІ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0" w:right="40" w:firstLine="380"/>
      </w:pPr>
      <w:r>
        <w:rPr>
          <w:rStyle w:val="CharStyle16"/>
        </w:rPr>
        <w:t xml:space="preserve">Орлик Вікторія Володимирівна, </w:t>
      </w:r>
      <w:r>
        <w:rPr>
          <w:lang w:val="uk-UA"/>
          <w:w w:val="100"/>
          <w:spacing w:val="0"/>
          <w:color w:val="000000"/>
          <w:position w:val="0"/>
        </w:rPr>
        <w:t>к.і.н., головний консультант відділу зовнішньої політики Національного інституту стратегічних досліджень.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0" w:line="235" w:lineRule="exact"/>
        <w:ind w:left="20" w:right="40" w:firstLine="380"/>
      </w:pPr>
      <w:r>
        <w:rPr>
          <w:lang w:val="uk-UA"/>
          <w:w w:val="100"/>
          <w:spacing w:val="0"/>
          <w:color w:val="000000"/>
          <w:position w:val="0"/>
        </w:rPr>
        <w:t>РЕСПУБЛІКА БІЛОРУСЬ ПЕРЕД ГЛОБАЛІЗАЦІЙ НИМИ ВИКЛИКАМИ 20І0-Х РР.</w:t>
      </w:r>
    </w:p>
    <w:sectPr>
      <w:headerReference w:type="even" r:id="rId10"/>
      <w:headerReference w:type="default" r:id="rId11"/>
      <w:headerReference w:type="first" r:id="rId12"/>
      <w:pgSz w:w="11909" w:h="16834"/>
      <w:pgMar w:top="3606" w:left="2843" w:right="2821" w:bottom="3319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header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7.1pt;margin-top:183.4pt;width:189.1pt;height:10.3pt;z-index:-188744064;mso-wrap-style:none;mso-wrap-distance-left:5.pt;mso-wrap-distance-right:5.pt;mso-position-horizontal-relative:page;mso-position-vertical-relative:page" wrapcoords="0 0" filled="0" stroked="0">
          <v:textbox style="mso-fit-shape-to-text:t" inset="0,0,0,0">
            <w:txbxContent>
              <w:p>
                <w:pPr>
                  <w:pStyle w:val="Style11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3"/>
                    <w:b/>
                    <w:bCs/>
                  </w:rPr>
                  <w:t>РЕГЛАМЕНТ РОБОТИ КОНФЕРЕНЦІЇ:</w:t>
                </w:r>
              </w:p>
            </w:txbxContent>
          </v:textbox>
          <w10:wrap anchorx="page" anchory="page"/>
        </v:shape>
      </w:pict>
    </w:r>
  </w:p>
</w:ftr>
</file>

<file path=word/header2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27" type="#_x0000_t202" style="position:absolute;margin-left:204.2pt;margin-top:165.25pt;width:192.7pt;height:10.55pt;z-index:-188744063;mso-wrap-style:none;mso-wrap-distance-left:5.pt;mso-wrap-distance-right:5.pt;mso-position-horizontal-relative:page;mso-position-vertical-relative:page" wrapcoords="0 0" filled="0" stroked="0">
          <v:textbox style="mso-fit-shape-to-text:t" inset="0,0,0,0">
            <w:txbxContent>
              <w:p>
                <w:pPr>
                  <w:pStyle w:val="Style11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3"/>
                    <w:b/>
                    <w:bCs/>
                  </w:rPr>
                  <w:t>ВІДКРИТТЯ КОНФЕРЕНЦІЇ (10.00-10.30)</w:t>
                </w:r>
              </w:p>
            </w:txbxContent>
          </v:textbox>
          <w10:wrap anchorx="page" anchory="page"/>
        </v:shape>
      </w:pict>
    </w:r>
  </w:p>
</w:ftr>
</file>

<file path=word/header3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28" type="#_x0000_t202" style="position:absolute;margin-left:214.75pt;margin-top:165.25pt;width:186.95pt;height:9.1pt;z-index:-188744062;mso-wrap-style:none;mso-wrap-distance-left:5.pt;mso-wrap-distance-right:5.pt;mso-position-horizontal-relative:page;mso-position-vertical-relative:page" wrapcoords="0 0" filled="0" stroked="0">
          <v:textbox style="mso-fit-shape-to-text:t" inset="0,0,0,0">
            <w:txbxContent>
              <w:p>
                <w:pPr>
                  <w:pStyle w:val="Style11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3"/>
                    <w:b/>
                    <w:bCs/>
                  </w:rPr>
                  <w:t>РОБОТА ЗА НАПРЯМАМИ (13.30-17.00)</w:t>
                </w:r>
              </w:p>
            </w:txbxContent>
          </v:textbox>
          <w10:wrap anchorx="page" anchory="page"/>
        </v:shape>
      </w:pict>
    </w:r>
  </w:p>
</w:ftr>
</file>

<file path=word/header4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29" type="#_x0000_t202" style="position:absolute;margin-left:214.75pt;margin-top:165.25pt;width:186.95pt;height:9.1pt;z-index:-188744061;mso-wrap-style:none;mso-wrap-distance-left:5.pt;mso-wrap-distance-right:5.pt;mso-position-horizontal-relative:page;mso-position-vertical-relative:page" wrapcoords="0 0" filled="0" stroked="0">
          <v:textbox style="mso-fit-shape-to-text:t" inset="0,0,0,0">
            <w:txbxContent>
              <w:p>
                <w:pPr>
                  <w:pStyle w:val="Style11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3"/>
                    <w:b/>
                    <w:bCs/>
                  </w:rPr>
                  <w:t>РОБОТА ЗА НАПРЯМАМИ (13.30-17.00)</w:t>
                </w:r>
              </w:p>
            </w:txbxContent>
          </v:textbox>
          <w10:wrap anchorx="page" anchory="page"/>
        </v:shape>
      </w:pict>
    </w:r>
  </w:p>
</w:ftr>
</file>

<file path=word/header5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30" type="#_x0000_t202" style="position:absolute;margin-left:206.1pt;margin-top:165.25pt;width:185.3pt;height:8.65pt;z-index:-188744060;mso-wrap-style:none;mso-wrap-distance-left:5.pt;mso-wrap-distance-right:5.pt;mso-position-horizontal-relative:page;mso-position-vertical-relative:page" wrapcoords="0 0" filled="0" stroked="0">
          <v:textbox style="mso-fit-shape-to-text:t" inset="0,0,0,0">
            <w:txbxContent>
              <w:p>
                <w:pPr>
                  <w:pStyle w:val="Style11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3"/>
                    <w:b/>
                    <w:bCs/>
                  </w:rPr>
                  <w:t>ПЛЕНАРНЕ ЗАСІДАННЯ (10.30 - 13.00)</w:t>
                </w:r>
              </w:p>
            </w:txbxContent>
          </v:textbox>
          <w10:wrap anchorx="page" anchory="page"/>
        </v:shape>
      </w:pict>
    </w:r>
  </w:p>
</w:ftr>
</file>

<file path=word/header6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</w:pPr>
  </w:p>
</w:ftr>
</file>

<file path=word/header7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</w:pPr>
  </w:p>
</w:ftr>
</file>

<file path=word/header8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</w:pPr>
  </w:p>
</w:ftr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abstractNum w:abstractNumId="0">
    <w:multiLevelType w:val="multilevel"/>
    <w:lvl w:ilvl="0">
      <w:start w:val="2"/>
      <w:numFmt w:val="upperRoman"/>
      <w:lvlText w:val="%1."/>
      <w:rPr>
        <w:lang w:val="uk-UA"/>
        <w:b/>
        <w:bCs/>
        <w:i w:val="0"/>
        <w:iCs w:val="0"/>
        <w:u w:val="none"/>
        <w:strike w:val="0"/>
        <w:smallCaps w:val="0"/>
        <w:sz w:val="19"/>
        <w:szCs w:val="19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uk-UA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uk-UA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uk-UA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  <w:style w:type="character" w:customStyle="1" w:styleId="CharStyle4">
    <w:name w:val="Основной текст (2)_"/>
    <w:basedOn w:val="DefaultParagraphFont"/>
    <w:link w:val="Style3"/>
    <w:rPr>
      <w:b/>
      <w:bCs/>
      <w:i w:val="0"/>
      <w:iCs w:val="0"/>
      <w:u w:val="none"/>
      <w:strike w:val="0"/>
      <w:smallCaps w:val="0"/>
      <w:sz w:val="19"/>
      <w:szCs w:val="19"/>
      <w:rFonts w:ascii="Times New Roman" w:eastAsia="Times New Roman" w:hAnsi="Times New Roman" w:cs="Times New Roman"/>
    </w:rPr>
  </w:style>
  <w:style w:type="character" w:customStyle="1" w:styleId="CharStyle6">
    <w:name w:val="Основной текст (3)_"/>
    <w:basedOn w:val="DefaultParagraphFont"/>
    <w:link w:val="Style5"/>
    <w:rPr>
      <w:b/>
      <w:bCs/>
      <w:i w:val="0"/>
      <w:iCs w:val="0"/>
      <w:u w:val="none"/>
      <w:strike w:val="0"/>
      <w:smallCaps w:val="0"/>
      <w:sz w:val="27"/>
      <w:szCs w:val="27"/>
      <w:rFonts w:ascii="Times New Roman" w:eastAsia="Times New Roman" w:hAnsi="Times New Roman" w:cs="Times New Roman"/>
    </w:rPr>
  </w:style>
  <w:style w:type="character" w:customStyle="1" w:styleId="CharStyle8">
    <w:name w:val="Основной текст (4)_"/>
    <w:basedOn w:val="DefaultParagraphFont"/>
    <w:link w:val="Style7"/>
    <w:rPr>
      <w:b/>
      <w:bCs/>
      <w:i w:val="0"/>
      <w:iCs w:val="0"/>
      <w:u w:val="none"/>
      <w:strike w:val="0"/>
      <w:smallCaps w:val="0"/>
      <w:sz w:val="23"/>
      <w:szCs w:val="23"/>
      <w:rFonts w:ascii="Times New Roman" w:eastAsia="Times New Roman" w:hAnsi="Times New Roman" w:cs="Times New Roman"/>
    </w:rPr>
  </w:style>
  <w:style w:type="character" w:customStyle="1" w:styleId="CharStyle10">
    <w:name w:val="Основной текст_"/>
    <w:basedOn w:val="DefaultParagraphFont"/>
    <w:link w:val="Style9"/>
    <w:rPr>
      <w:b w:val="0"/>
      <w:bCs w:val="0"/>
      <w:i w:val="0"/>
      <w:iCs w:val="0"/>
      <w:u w:val="none"/>
      <w:strike w:val="0"/>
      <w:smallCaps w:val="0"/>
      <w:sz w:val="19"/>
      <w:szCs w:val="19"/>
      <w:rFonts w:ascii="Times New Roman" w:eastAsia="Times New Roman" w:hAnsi="Times New Roman" w:cs="Times New Roman"/>
    </w:rPr>
  </w:style>
  <w:style w:type="character" w:customStyle="1" w:styleId="CharStyle12">
    <w:name w:val="Колонтитул_"/>
    <w:basedOn w:val="DefaultParagraphFont"/>
    <w:link w:val="Style11"/>
    <w:rPr>
      <w:b/>
      <w:bCs/>
      <w:i w:val="0"/>
      <w:iCs w:val="0"/>
      <w:u w:val="none"/>
      <w:strike w:val="0"/>
      <w:smallCaps w:val="0"/>
      <w:sz w:val="19"/>
      <w:szCs w:val="19"/>
      <w:rFonts w:ascii="Times New Roman" w:eastAsia="Times New Roman" w:hAnsi="Times New Roman" w:cs="Times New Roman"/>
    </w:rPr>
  </w:style>
  <w:style w:type="character" w:customStyle="1" w:styleId="CharStyle13">
    <w:name w:val="Колонтитул"/>
    <w:basedOn w:val="CharStyle12"/>
    <w:rPr>
      <w:lang w:val="uk-UA"/>
      <w:w w:val="100"/>
      <w:spacing w:val="0"/>
      <w:color w:val="000000"/>
      <w:position w:val="0"/>
    </w:rPr>
  </w:style>
  <w:style w:type="character" w:customStyle="1" w:styleId="CharStyle15">
    <w:name w:val="Основной текст (5)_"/>
    <w:basedOn w:val="DefaultParagraphFont"/>
    <w:link w:val="Style14"/>
    <w:rPr>
      <w:b/>
      <w:bCs/>
      <w:i/>
      <w:iCs/>
      <w:u w:val="none"/>
      <w:strike w:val="0"/>
      <w:smallCaps w:val="0"/>
      <w:sz w:val="19"/>
      <w:szCs w:val="19"/>
      <w:rFonts w:ascii="Times New Roman" w:eastAsia="Times New Roman" w:hAnsi="Times New Roman" w:cs="Times New Roman"/>
    </w:rPr>
  </w:style>
  <w:style w:type="character" w:customStyle="1" w:styleId="CharStyle16">
    <w:name w:val="Основной текст + Полужирный"/>
    <w:basedOn w:val="CharStyle10"/>
    <w:rPr>
      <w:lang w:val="uk-UA"/>
      <w:b/>
      <w:bCs/>
      <w:w w:val="100"/>
      <w:spacing w:val="0"/>
      <w:color w:val="000000"/>
      <w:position w:val="0"/>
    </w:rPr>
  </w:style>
  <w:style w:type="character" w:customStyle="1" w:styleId="CharStyle17">
    <w:name w:val="Основной текст (2)"/>
    <w:basedOn w:val="CharStyle4"/>
    <w:rPr>
      <w:lang w:val="uk-UA"/>
      <w:u w:val="single"/>
      <w:w w:val="100"/>
      <w:spacing w:val="0"/>
      <w:color w:val="000000"/>
      <w:position w:val="0"/>
    </w:rPr>
  </w:style>
  <w:style w:type="paragraph" w:customStyle="1" w:styleId="Style3">
    <w:name w:val="Основной текст (2)"/>
    <w:basedOn w:val="Normal"/>
    <w:link w:val="CharStyle4"/>
    <w:pPr>
      <w:widowControl w:val="0"/>
      <w:shd w:val="clear" w:color="auto" w:fill="FFFFFF"/>
      <w:jc w:val="center"/>
      <w:spacing w:after="1800" w:line="226" w:lineRule="exact"/>
      <w:ind w:hanging="1440"/>
    </w:pPr>
    <w:rPr>
      <w:b/>
      <w:bCs/>
      <w:i w:val="0"/>
      <w:iCs w:val="0"/>
      <w:u w:val="none"/>
      <w:strike w:val="0"/>
      <w:smallCaps w:val="0"/>
      <w:sz w:val="19"/>
      <w:szCs w:val="19"/>
      <w:rFonts w:ascii="Times New Roman" w:eastAsia="Times New Roman" w:hAnsi="Times New Roman" w:cs="Times New Roman"/>
    </w:rPr>
  </w:style>
  <w:style w:type="paragraph" w:customStyle="1" w:styleId="Style5">
    <w:name w:val="Основной текст (3)"/>
    <w:basedOn w:val="Normal"/>
    <w:link w:val="CharStyle6"/>
    <w:pPr>
      <w:widowControl w:val="0"/>
      <w:shd w:val="clear" w:color="auto" w:fill="FFFFFF"/>
      <w:jc w:val="center"/>
      <w:spacing w:before="1800" w:after="1020" w:line="317" w:lineRule="exact"/>
    </w:pPr>
    <w:rPr>
      <w:b/>
      <w:bCs/>
      <w:i w:val="0"/>
      <w:iCs w:val="0"/>
      <w:u w:val="none"/>
      <w:strike w:val="0"/>
      <w:smallCaps w:val="0"/>
      <w:sz w:val="27"/>
      <w:szCs w:val="27"/>
      <w:rFonts w:ascii="Times New Roman" w:eastAsia="Times New Roman" w:hAnsi="Times New Roman" w:cs="Times New Roman"/>
    </w:rPr>
  </w:style>
  <w:style w:type="paragraph" w:customStyle="1" w:styleId="Style7">
    <w:name w:val="Основной текст (4)"/>
    <w:basedOn w:val="Normal"/>
    <w:link w:val="CharStyle8"/>
    <w:pPr>
      <w:widowControl w:val="0"/>
      <w:shd w:val="clear" w:color="auto" w:fill="FFFFFF"/>
      <w:jc w:val="center"/>
      <w:spacing w:before="180" w:after="3360" w:line="0" w:lineRule="exact"/>
    </w:pPr>
    <w:rPr>
      <w:b/>
      <w:bCs/>
      <w:i w:val="0"/>
      <w:iCs w:val="0"/>
      <w:u w:val="none"/>
      <w:strike w:val="0"/>
      <w:smallCaps w:val="0"/>
      <w:sz w:val="23"/>
      <w:szCs w:val="23"/>
      <w:rFonts w:ascii="Times New Roman" w:eastAsia="Times New Roman" w:hAnsi="Times New Roman" w:cs="Times New Roman"/>
    </w:rPr>
  </w:style>
  <w:style w:type="paragraph" w:customStyle="1" w:styleId="Style9">
    <w:name w:val="Основной текст"/>
    <w:basedOn w:val="Normal"/>
    <w:link w:val="CharStyle10"/>
    <w:pPr>
      <w:widowControl w:val="0"/>
      <w:shd w:val="clear" w:color="auto" w:fill="FFFFFF"/>
      <w:spacing w:after="420" w:line="230" w:lineRule="exact"/>
    </w:pPr>
    <w:rPr>
      <w:b w:val="0"/>
      <w:bCs w:val="0"/>
      <w:i w:val="0"/>
      <w:iCs w:val="0"/>
      <w:u w:val="none"/>
      <w:strike w:val="0"/>
      <w:smallCaps w:val="0"/>
      <w:sz w:val="19"/>
      <w:szCs w:val="19"/>
      <w:rFonts w:ascii="Times New Roman" w:eastAsia="Times New Roman" w:hAnsi="Times New Roman" w:cs="Times New Roman"/>
    </w:rPr>
  </w:style>
  <w:style w:type="paragraph" w:customStyle="1" w:styleId="Style11">
    <w:name w:val="Колонтитул"/>
    <w:basedOn w:val="Normal"/>
    <w:link w:val="CharStyle12"/>
    <w:pPr>
      <w:widowControl w:val="0"/>
      <w:shd w:val="clear" w:color="auto" w:fill="FFFFFF"/>
      <w:spacing w:line="0" w:lineRule="exact"/>
    </w:pPr>
    <w:rPr>
      <w:b/>
      <w:bCs/>
      <w:i w:val="0"/>
      <w:iCs w:val="0"/>
      <w:u w:val="none"/>
      <w:strike w:val="0"/>
      <w:smallCaps w:val="0"/>
      <w:sz w:val="19"/>
      <w:szCs w:val="19"/>
      <w:rFonts w:ascii="Times New Roman" w:eastAsia="Times New Roman" w:hAnsi="Times New Roman" w:cs="Times New Roman"/>
    </w:rPr>
  </w:style>
  <w:style w:type="paragraph" w:customStyle="1" w:styleId="Style14">
    <w:name w:val="Основной текст (5)"/>
    <w:basedOn w:val="Normal"/>
    <w:link w:val="CharStyle15"/>
    <w:pPr>
      <w:widowControl w:val="0"/>
      <w:shd w:val="clear" w:color="auto" w:fill="FFFFFF"/>
      <w:jc w:val="center"/>
      <w:spacing w:before="300" w:after="300" w:line="0" w:lineRule="exact"/>
    </w:pPr>
    <w:rPr>
      <w:b/>
      <w:bCs/>
      <w:i/>
      <w:iCs/>
      <w:u w:val="none"/>
      <w:strike w:val="0"/>
      <w:smallCaps w:val="0"/>
      <w:sz w:val="19"/>
      <w:szCs w:val="19"/>
      <w:rFonts w:ascii="Times New Roman" w:eastAsia="Times New Roman" w:hAnsi="Times New Roman" w:cs="Times New Roman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header" Target="header6.xml"/><Relationship Id="rId11" Type="http://schemas.openxmlformats.org/officeDocument/2006/relationships/header" Target="header7.xml"/><Relationship Id="rId12" Type="http://schemas.openxmlformats.org/officeDocument/2006/relationships/header" Target="header8.xml"/></Relationships>
</file>